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5FED" w:rsidRDefault="008F7BB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773116</wp:posOffset>
                </wp:positionH>
                <wp:positionV relativeFrom="paragraph">
                  <wp:posOffset>242856</wp:posOffset>
                </wp:positionV>
                <wp:extent cx="4501662" cy="452176"/>
                <wp:effectExtent l="57150" t="38100" r="70485" b="1003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662" cy="45217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BBE" w:rsidRPr="008F7BBE" w:rsidRDefault="008F7BBE" w:rsidP="008F7BBE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8F7BBE"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شماره  (1)نحوه امت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از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ده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به فعال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ت</w:t>
                            </w:r>
                            <w:r w:rsidR="008A1D04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ها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پژوهش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پژوهشگران</w:t>
                            </w:r>
                            <w:r w:rsidR="00C96F80">
                              <w:rPr>
                                <w:rFonts w:cs="B Titr" w:hint="cs"/>
                                <w:rtl/>
                              </w:rPr>
                              <w:t>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Rounded Rectangle 1" o:spid="_x0000_s1026" style="position:absolute;left:0;text-align:left;margin-left:60.9pt;margin-top:19.1pt;width:354.45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F7BBE" w:rsidRPr="008F7BBE" w:rsidRDefault="008F7BBE" w:rsidP="008F7BBE">
                      <w:pPr>
                        <w:jc w:val="center"/>
                        <w:rPr>
                          <w:rFonts w:cs="B Titr"/>
                        </w:rPr>
                      </w:pPr>
                      <w:r w:rsidRPr="008F7BBE">
                        <w:rPr>
                          <w:rFonts w:cs="B Titr"/>
                          <w:rtl/>
                        </w:rPr>
                        <w:t>پ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شماره  (1)نحوه امت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از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ده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به فعال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ت</w:t>
                      </w:r>
                      <w:r w:rsidR="008A1D04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8F7BBE">
                        <w:rPr>
                          <w:rFonts w:cs="B Titr" w:hint="eastAsia"/>
                          <w:rtl/>
                        </w:rPr>
                        <w:t>ها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پژوهش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پژوهشگران</w:t>
                      </w:r>
                      <w:r w:rsidR="00C96F80">
                        <w:rPr>
                          <w:rFonts w:cs="B Titr" w:hint="cs"/>
                          <w:rtl/>
                        </w:rPr>
                        <w:t>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8A1D04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8A1D04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2447"/>
        <w:gridCol w:w="617"/>
        <w:gridCol w:w="1134"/>
        <w:gridCol w:w="1701"/>
        <w:gridCol w:w="851"/>
      </w:tblGrid>
      <w:tr w:rsidR="00172735" w:rsidRPr="00C7686E" w:rsidTr="008F7BBE">
        <w:trPr>
          <w:cantSplit/>
          <w:trHeight w:val="1016"/>
          <w:tblHeader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85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8F7BBE">
        <w:trPr>
          <w:trHeight w:val="42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8F7BBE">
        <w:trPr>
          <w:trHeight w:val="7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8F7BBE">
        <w:trPr>
          <w:trHeight w:val="242"/>
          <w:jc w:val="center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8F7BBE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8F7BBE" w:rsidRPr="00C7686E" w:rsidTr="008F7BBE">
        <w:trPr>
          <w:trHeight w:val="761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(مورد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تایید مراجع علمی معتبر)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8F7BBE">
        <w:trPr>
          <w:trHeight w:val="7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8F7BBE">
        <w:trPr>
          <w:trHeight w:val="195"/>
          <w:jc w:val="center"/>
        </w:trPr>
        <w:tc>
          <w:tcPr>
            <w:tcW w:w="2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8F7BBE">
        <w:trPr>
          <w:trHeight w:val="170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8F7BBE">
        <w:trPr>
          <w:trHeight w:val="771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8F7BBE">
        <w:trPr>
          <w:trHeight w:val="19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8F7BBE">
        <w:trPr>
          <w:trHeight w:val="19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55D4A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u w:val="single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="00D55D4A">
        <w:rPr>
          <w:rFonts w:ascii="B Nazanin" w:hAnsi="B Nazanin" w:cs="B Nazanin" w:hint="cs"/>
          <w:sz w:val="28"/>
          <w:szCs w:val="28"/>
          <w:u w:val="single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55D4A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55D4A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ج )</w:t>
      </w:r>
      <w:r w:rsidRPr="00D22750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طرحهاي پژوهشي پايان يافته</w:t>
      </w:r>
      <w:r w:rsidR="00D55D4A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؛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572CC6" w:rsidRDefault="00572CC6" w:rsidP="00572CC6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572CC6" w:rsidRDefault="00572CC6" w:rsidP="00572CC6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237"/>
        <w:gridCol w:w="2652"/>
        <w:gridCol w:w="1711"/>
      </w:tblGrid>
      <w:tr w:rsidR="006E4C10" w:rsidRPr="00D22750" w:rsidTr="00572CC6">
        <w:trPr>
          <w:trHeight w:val="587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889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572CC6">
        <w:trPr>
          <w:trHeight w:val="468"/>
          <w:jc w:val="center"/>
        </w:trPr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889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71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572CC6">
        <w:trPr>
          <w:trHeight w:val="5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572CC6">
        <w:trPr>
          <w:trHeight w:val="549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572CC6">
        <w:trPr>
          <w:trHeight w:val="549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lastRenderedPageBreak/>
              <w:t>6 و بیشتر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572CC6">
      <w:footerReference w:type="even" r:id="rId12"/>
      <w:footerReference w:type="default" r:id="rId13"/>
      <w:pgSz w:w="12240" w:h="15840" w:code="1"/>
      <w:pgMar w:top="990" w:right="1077" w:bottom="990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76" w:rsidRDefault="00030D76">
      <w:r>
        <w:separator/>
      </w:r>
    </w:p>
  </w:endnote>
  <w:endnote w:type="continuationSeparator" w:id="0">
    <w:p w:rsidR="00030D76" w:rsidRDefault="0003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30205799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150A3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76" w:rsidRDefault="00030D76">
      <w:r>
        <w:separator/>
      </w:r>
    </w:p>
  </w:footnote>
  <w:footnote w:type="continuationSeparator" w:id="0">
    <w:p w:rsidR="00030D76" w:rsidRDefault="0003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0D76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0A34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21B4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4C6D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2CC6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A1D04"/>
    <w:rsid w:val="008C0B31"/>
    <w:rsid w:val="008C6651"/>
    <w:rsid w:val="008D4A9A"/>
    <w:rsid w:val="008D4F2C"/>
    <w:rsid w:val="008E1E62"/>
    <w:rsid w:val="008F0F44"/>
    <w:rsid w:val="008F1A01"/>
    <w:rsid w:val="008F7BBE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96D4A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E4FA9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96F8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2B43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55D4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C307D-6FA4-41D9-9218-96B95B29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ST4</cp:lastModifiedBy>
  <cp:revision>2</cp:revision>
  <cp:lastPrinted>2014-09-16T08:15:00Z</cp:lastPrinted>
  <dcterms:created xsi:type="dcterms:W3CDTF">2019-11-12T05:42:00Z</dcterms:created>
  <dcterms:modified xsi:type="dcterms:W3CDTF">2019-11-12T05:42:00Z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